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15" w:rsidRDefault="000B66F8" w:rsidP="006D6F72">
      <w:pPr>
        <w:pStyle w:val="a3"/>
        <w:spacing w:line="276" w:lineRule="auto"/>
        <w:jc w:val="center"/>
        <w:rPr>
          <w:rFonts w:ascii="Arial" w:hAnsi="Arial" w:cs="Arial"/>
          <w:b/>
          <w:sz w:val="36"/>
          <w:szCs w:val="36"/>
          <w:lang w:val="az-Latn-AZ"/>
        </w:rPr>
      </w:pPr>
      <w:r>
        <w:rPr>
          <w:rFonts w:ascii="Arial" w:hAnsi="Arial" w:cs="Arial"/>
          <w:b/>
          <w:sz w:val="36"/>
          <w:szCs w:val="36"/>
          <w:lang w:val="az-Latn-AZ"/>
        </w:rPr>
        <w:t xml:space="preserve"> </w:t>
      </w:r>
      <w:r w:rsidR="006D6F72">
        <w:rPr>
          <w:rFonts w:ascii="Arial" w:hAnsi="Arial" w:cs="Arial"/>
          <w:b/>
          <w:sz w:val="36"/>
          <w:szCs w:val="36"/>
          <w:lang w:val="az-Latn-AZ"/>
        </w:rPr>
        <w:t>Bərpaçı-rəssamın ömrü</w:t>
      </w:r>
    </w:p>
    <w:p w:rsidR="006D6F72" w:rsidRDefault="006D6F72"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Çağdaş sənət məkanında taleyini rəssamlığa bağlayanlar kifayət qədər çox olsalar da, öz yaradıcılığını duyulası yanğı ilə</w:t>
      </w:r>
      <w:r w:rsidR="00B201CA">
        <w:rPr>
          <w:rFonts w:ascii="Arial" w:hAnsi="Arial" w:cs="Arial"/>
          <w:sz w:val="24"/>
          <w:szCs w:val="24"/>
          <w:lang w:val="az-Latn-AZ"/>
        </w:rPr>
        <w:t xml:space="preserve"> Azərbaycan incəsənətinin zənginləşməsinə yönəltməyə çalışanlar isə azdır. Bu azlığın içərisində bərpaçı-rəssam Sabir Hüseynovun özünəməxsus yer tutmasını da ilk növbədə onun sənətə bütün varlığı ilə bağlanması şərtləndirir desək, yanılmarıq. </w:t>
      </w:r>
    </w:p>
    <w:p w:rsidR="00B201CA" w:rsidRDefault="00B201CA"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Tanışlıq üçün deyək ki, o, ixtisas təhsilini əvvəlcə Əzim Əzimzadə adına rəssamlıq məktəbində (1974-1978) almışdır. Təhsilini başa vurduqdan sonra Gürcüstana getmiş, Tiflis Rəssamlıq Akademiyasının “Rəngkarlıq və bərpaçılıq” fakultəsində təhsilini davam etdirmişdir. Təhsil sonrası Bakıda- o vaxtlar İçərişəhərdəki Bəylər məscidində yerləşən R.Mustafayev adına Azərbaycan Dövlət İncəsənət Muzeyinin nəzdindəki bərpa emalatxanasında (rəhbəri respublikanın ilk bərpaçı-rəssamı Fə</w:t>
      </w:r>
      <w:r w:rsidR="009A3791">
        <w:rPr>
          <w:rFonts w:ascii="Arial" w:hAnsi="Arial" w:cs="Arial"/>
          <w:sz w:val="24"/>
          <w:szCs w:val="24"/>
          <w:lang w:val="az-Latn-AZ"/>
        </w:rPr>
        <w:t xml:space="preserve">rhad Hacıyev idi) çalışağa başlayır. </w:t>
      </w:r>
    </w:p>
    <w:p w:rsidR="009A3791" w:rsidRDefault="009A3791"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1991-ci ildə paytaxtda yeni təşkil olunmuş İncəsənət mərkəzində keçirilmiş sərgidə iştirakı ilə, özünün yaradıcı potensialını sənətsevərlərə və həmkarlarına nümayiş etdirir. Bir çox ölkə nümayəndələrinin də qatıldığı bu sərgidə gənc rəssam xüsusilə Yunanıstan nümayəndələrinin rəğbətini qazanır. Bu da onun tezliklə Yunanıstanın Meqala şəhərində fərdi sərgisinin keçirilməsi ilə nəticələnir. Altmış rəngkarlıq əsərinin nümayiş olunduğu bu sərgi yerli sənət məkanında böyük marağa səbəb olur. Nəticə olaraq onun müxtəlif təltif və diplomlara layiq görülməsini də bunun göstəricisi saymaq olar. Sabir Hüseynovun iki əsərinin Yunanıstanın Milli muzeyində saxlanması da, onun sənətinin yüksək dəyərləndirilməsinin ifadəsidir.</w:t>
      </w:r>
    </w:p>
    <w:p w:rsidR="009A3791" w:rsidRDefault="009A3791"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Bunun ardınca rəssam qardaş Türkiyə torpağında- İstanbulda</w:t>
      </w:r>
      <w:r w:rsidR="002D44D5">
        <w:rPr>
          <w:rFonts w:ascii="Arial" w:hAnsi="Arial" w:cs="Arial"/>
          <w:sz w:val="24"/>
          <w:szCs w:val="24"/>
          <w:lang w:val="az-Latn-AZ"/>
        </w:rPr>
        <w:t xml:space="preserve"> “Yaxşı Baraz” adlı qalereyada və Beyoğlunda “Bələdiyyə” qalereyasında bərpaçı-rəssam kimi fəaliyyət göstərmişdir. Həmin müddətdə İstanbul, Ankara və İzmirdə fərdi sərgiləri keçirilmişdir. Ötən müddətdə təsviri sənət və bərpaçılıq sahəsində kifayət qədər nəzəri-praktiki təcrübə toplayan Sabir Hüsenov hal-hazırda Azərbaycan Dövlət Rəssamlıq Akademiyasında həm rəngkarlıq, həm də bərpaçılıq metodikası üzrə müəllim vəzifəsində çalışır...</w:t>
      </w:r>
    </w:p>
    <w:p w:rsidR="002D44D5" w:rsidRDefault="002D44D5"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 xml:space="preserve">Onun bərpaçılıqla yanaşı, məşğul olduğu rəngkarlıq sahəsində yaradıcılıq uğurları xüsusilə diqqətçəkəndir. Bu sahədə ərsəyə gətirdiyi ilk əsər Əzim Əzimzadə adına rəssamlıq məktəbində oxuyarkən tamamladığı “Qaynaqçı” adlı kompozisiya olmuşdur. Bundan əlavə tələbəlik illərində bir çox mənzərələr, o cümlədən İçərişəhər motivlərini, Abşeronun təbiətini və neft mədənlərini əks etdirən lövhələr çəkmişdir. </w:t>
      </w:r>
      <w:r w:rsidR="002702DE">
        <w:rPr>
          <w:rFonts w:ascii="Arial" w:hAnsi="Arial" w:cs="Arial"/>
          <w:sz w:val="24"/>
          <w:szCs w:val="24"/>
          <w:lang w:val="az-Latn-AZ"/>
        </w:rPr>
        <w:t>Bütün bu çoxsaylı əsərlər bilavasitə akvarel və yağlı boya ilə işlənmişdir.</w:t>
      </w:r>
    </w:p>
    <w:p w:rsidR="002702DE" w:rsidRDefault="002702DE"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Milli ənənələrdən yaradıcılıqla istifadə tendensiyası onun əsərlərinin əsas ana xəttini təşkil edir. Nənələrimizin,analarımızın gündəlik həyatı, onların obrazlarına fərdi üslubda yanaşmaq rəssamın yaradıcılığının əsas xüsusiyyətləridir. Bunu xalqımzıın gündəlik həyatına, uzaq-yaxın keçmişinə həsr etdiyi müxtəlif janrlı əsərlər də təstiqləyir. Elə onun rəssamlığa meyl göstərməsinin kökündə də xalq həyatına bağlılığın xüsusi rolu olmuşdur. Özü bunu həm də qəribə bir hadisə ilə əlaqələndirir: “Uşaqlığım doğulduğum Qə</w:t>
      </w:r>
      <w:r w:rsidR="00C83421">
        <w:rPr>
          <w:rFonts w:ascii="Arial" w:hAnsi="Arial" w:cs="Arial"/>
          <w:sz w:val="24"/>
          <w:szCs w:val="24"/>
          <w:lang w:val="az-Latn-AZ"/>
        </w:rPr>
        <w:t xml:space="preserve">rbi </w:t>
      </w:r>
      <w:r>
        <w:rPr>
          <w:rFonts w:ascii="Arial" w:hAnsi="Arial" w:cs="Arial"/>
          <w:sz w:val="24"/>
          <w:szCs w:val="24"/>
          <w:lang w:val="az-Latn-AZ"/>
        </w:rPr>
        <w:t>Azərbaycanda</w:t>
      </w:r>
      <w:r w:rsidR="00C83421">
        <w:rPr>
          <w:rFonts w:ascii="Arial" w:hAnsi="Arial" w:cs="Arial"/>
          <w:sz w:val="24"/>
          <w:szCs w:val="24"/>
          <w:lang w:val="az-Latn-AZ"/>
        </w:rPr>
        <w:t>-</w:t>
      </w:r>
      <w:r>
        <w:rPr>
          <w:rFonts w:ascii="Arial" w:hAnsi="Arial" w:cs="Arial"/>
          <w:sz w:val="24"/>
          <w:szCs w:val="24"/>
          <w:lang w:val="az-Latn-AZ"/>
        </w:rPr>
        <w:t xml:space="preserve"> Zəngibasar mahalının</w:t>
      </w:r>
      <w:r w:rsidR="00C83421">
        <w:rPr>
          <w:rFonts w:ascii="Arial" w:hAnsi="Arial" w:cs="Arial"/>
          <w:sz w:val="24"/>
          <w:szCs w:val="24"/>
          <w:lang w:val="az-Latn-AZ"/>
        </w:rPr>
        <w:t xml:space="preserve"> Uluxanlı kəndində keçib. Yeddinci sinifdə oxuyurdum. Qış aylarında əhali özünü yanacaqla təmin edə bilmədiyindən, çox soyuq aylarda məktəblər bağlanırdı. Belə günlərin birində rəsm çəkməyə başladım və tədricən bu sahəyə həvəsim, marağım artmağa başladı. Bunu </w:t>
      </w:r>
      <w:r w:rsidR="00C83421">
        <w:rPr>
          <w:rFonts w:ascii="Arial" w:hAnsi="Arial" w:cs="Arial"/>
          <w:sz w:val="24"/>
          <w:szCs w:val="24"/>
          <w:lang w:val="az-Latn-AZ"/>
        </w:rPr>
        <w:lastRenderedPageBreak/>
        <w:t>gör</w:t>
      </w:r>
      <w:r w:rsidR="00B74027">
        <w:rPr>
          <w:rFonts w:ascii="Arial" w:hAnsi="Arial" w:cs="Arial"/>
          <w:sz w:val="24"/>
          <w:szCs w:val="24"/>
          <w:lang w:val="az-Latn-AZ"/>
        </w:rPr>
        <w:t>ə</w:t>
      </w:r>
      <w:r w:rsidR="00C83421">
        <w:rPr>
          <w:rFonts w:ascii="Arial" w:hAnsi="Arial" w:cs="Arial"/>
          <w:sz w:val="24"/>
          <w:szCs w:val="24"/>
          <w:lang w:val="az-Latn-AZ"/>
        </w:rPr>
        <w:t>n ə</w:t>
      </w:r>
      <w:r w:rsidR="00B74027">
        <w:rPr>
          <w:rFonts w:ascii="Arial" w:hAnsi="Arial" w:cs="Arial"/>
          <w:sz w:val="24"/>
          <w:szCs w:val="24"/>
          <w:lang w:val="az-Latn-AZ"/>
        </w:rPr>
        <w:t>mim</w:t>
      </w:r>
      <w:r w:rsidR="00C83421">
        <w:rPr>
          <w:rFonts w:ascii="Arial" w:hAnsi="Arial" w:cs="Arial"/>
          <w:sz w:val="24"/>
          <w:szCs w:val="24"/>
          <w:lang w:val="az-Latn-AZ"/>
        </w:rPr>
        <w:t xml:space="preserve"> məni qonşu Zəhmət kəndində yaşayan, Azəybaycanın əməkdar rəssamı olan Cabbar Quliyevin yanına apardı və ilk dəfə orada yaradıcılıq emalatxanasının böyük bir aləm olduğunu gördüm. Cabbar Quliyev bu sənətin sirrlərini böyük maraqla mənə öyərtməyə başladı və mən ciddi surətdə bu sahəyə, rəssamlığa bağlandım. Beləcə, ilk maraq və Cabbar müəllimlə tanışlıq məni sənətə gə</w:t>
      </w:r>
      <w:r w:rsidR="001C4C8C">
        <w:rPr>
          <w:rFonts w:ascii="Arial" w:hAnsi="Arial" w:cs="Arial"/>
          <w:sz w:val="24"/>
          <w:szCs w:val="24"/>
          <w:lang w:val="az-Latn-AZ"/>
        </w:rPr>
        <w:t>tirdi. Bundan peş</w:t>
      </w:r>
      <w:r w:rsidR="00C83421">
        <w:rPr>
          <w:rFonts w:ascii="Arial" w:hAnsi="Arial" w:cs="Arial"/>
          <w:sz w:val="24"/>
          <w:szCs w:val="24"/>
          <w:lang w:val="az-Latn-AZ"/>
        </w:rPr>
        <w:t>man da deyiləm. İkinci dəfə dünyaya gəlsəydim yenə də rəssam olardım”.</w:t>
      </w:r>
    </w:p>
    <w:p w:rsidR="006D6F72" w:rsidRDefault="00C83421"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Bu gün rəssamın illərlə zənginləşən bədii irsinə nəzər yetirdikdə, burada janr rəngarəngliyi ilə yanaşı, bədii ifadə vasitələrinin də özünəməxsusluğunu görmək mümkündür. Bir qayda olaraq mütərəqqiliyi ilə seçilə</w:t>
      </w:r>
      <w:r w:rsidR="001C4C8C">
        <w:rPr>
          <w:rFonts w:ascii="Arial" w:hAnsi="Arial" w:cs="Arial"/>
          <w:sz w:val="24"/>
          <w:szCs w:val="24"/>
          <w:lang w:val="az-Latn-AZ"/>
        </w:rPr>
        <w:t>n eksp</w:t>
      </w:r>
      <w:r>
        <w:rPr>
          <w:rFonts w:ascii="Arial" w:hAnsi="Arial" w:cs="Arial"/>
          <w:sz w:val="24"/>
          <w:szCs w:val="24"/>
          <w:lang w:val="az-Latn-AZ"/>
        </w:rPr>
        <w:t>r</w:t>
      </w:r>
      <w:r w:rsidR="001C4C8C">
        <w:rPr>
          <w:rFonts w:ascii="Arial" w:hAnsi="Arial" w:cs="Arial"/>
          <w:sz w:val="24"/>
          <w:szCs w:val="24"/>
          <w:lang w:val="az-Latn-AZ"/>
        </w:rPr>
        <w:t>e</w:t>
      </w:r>
      <w:bookmarkStart w:id="0" w:name="_GoBack"/>
      <w:bookmarkEnd w:id="0"/>
      <w:r>
        <w:rPr>
          <w:rFonts w:ascii="Arial" w:hAnsi="Arial" w:cs="Arial"/>
          <w:sz w:val="24"/>
          <w:szCs w:val="24"/>
          <w:lang w:val="az-Latn-AZ"/>
        </w:rPr>
        <w:t>ssionizm</w:t>
      </w:r>
      <w:r w:rsidR="00935DDC">
        <w:rPr>
          <w:rFonts w:ascii="Arial" w:hAnsi="Arial" w:cs="Arial"/>
          <w:sz w:val="24"/>
          <w:szCs w:val="24"/>
          <w:lang w:val="az-Latn-AZ"/>
        </w:rPr>
        <w:t xml:space="preserve"> estetikasına</w:t>
      </w:r>
      <w:r w:rsidR="00B74027">
        <w:rPr>
          <w:rFonts w:ascii="Arial" w:hAnsi="Arial" w:cs="Arial"/>
          <w:sz w:val="24"/>
          <w:szCs w:val="24"/>
          <w:lang w:val="az-Latn-AZ"/>
        </w:rPr>
        <w:t xml:space="preserve"> tapınan Sabir Hüseynov daha çox</w:t>
      </w:r>
      <w:r w:rsidR="00935DDC">
        <w:rPr>
          <w:rFonts w:ascii="Arial" w:hAnsi="Arial" w:cs="Arial"/>
          <w:sz w:val="24"/>
          <w:szCs w:val="24"/>
          <w:lang w:val="az-Latn-AZ"/>
        </w:rPr>
        <w:t xml:space="preserve"> təsvir etdiklərinin duyğulandırıcılığına nail ola bilmişdir. Əsərlərdə tünd rəng qammasının üstünlük təşkil etməsi, eyni zamanda isti və soyuq rənglərin bir-biri ilə qarşılıqlı sintezi bu fikri bir daha təstiq edir. Rəssamın yaradıcılığında sonrakı dövrlərdə işlədiyi avanqard üslublu əsərlər də mövcuddur. Belə əsərlərində müasirliyi milli ənənələrə ovuşdurmağa çalışan müəllif, son nəticə cəlbediciliklə yanaşı, həm də düşündürücülük əldə etmişdir.</w:t>
      </w:r>
    </w:p>
    <w:p w:rsidR="00935DDC" w:rsidRDefault="00935DDC"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 xml:space="preserve">Sabir Hüseynovun yaradıcılığında yağlı boya texnikası ilə işlədiyi “Səttar Bəhlulzadə”, “Qadın” və “Sara nənə” kimi portret. “Sara nənə gül yığır” və “Qovurma bişirən ana” kimi məişət, “Mərdəkan qalası”, “Fatmayı məscidi” və “Qədim İrəvan” kimi mənzərə əsərləri vurğuladığımız bədii-estetik məziyyətləri özündə yaşadan </w:t>
      </w:r>
      <w:r w:rsidR="00851331">
        <w:rPr>
          <w:rFonts w:ascii="Arial" w:hAnsi="Arial" w:cs="Arial"/>
          <w:sz w:val="24"/>
          <w:szCs w:val="24"/>
          <w:lang w:val="az-Latn-AZ"/>
        </w:rPr>
        <w:t>sənət nümunələridir.</w:t>
      </w:r>
    </w:p>
    <w:p w:rsidR="00851331" w:rsidRDefault="00851331"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“Səttar Bəhlulzadə”nin portretində rəssamın psixoloji və fərdi xüsusiyyətləri çox dolğun şəkildə təsvir edilib. Onun ön planda realizm ənənələrinə müvafiq işlənmiş simasında bir qədər qəmgin, fikirli olduğu duyulur. O, bir əlini üzünə tutaraq sanki nəsə düşünür, gözlərini isə uzaqlara zilləyərək fikrə qərq olub. Baxışları onun xəyallar dünyasında olduğunu təstiqləyir. Bütünlükdə əsər statik görünsə də, arxa fonda təsvir olunan rəng qamması, o cümlədən obrazın saçının dalğavari quruluşu əsərə dinamika bəxş etmişdir. Fonda qırmızı, ağ, nrıncı, mavi, bənövşəyi, göy rənglərin sintezində biz əslində Səttar Bəhlulzadənin koloriti və üslubu ilə qarşılaşdığımızdan, əsər böyük mənzərə ustasının mənəvi-yaradıcı dünyasına “körpü” kimi qəbul olunur...</w:t>
      </w:r>
    </w:p>
    <w:p w:rsidR="00D27678" w:rsidRDefault="00851331"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 xml:space="preserve">Sabir Hüseynovun yağlı boya ilə məişət janrında yaratdığı əsərlərdən biri “Sara nənə gül yığır” kompozisiyasıdır. </w:t>
      </w:r>
      <w:r w:rsidR="00D27678">
        <w:rPr>
          <w:rFonts w:ascii="Arial" w:hAnsi="Arial" w:cs="Arial"/>
          <w:sz w:val="24"/>
          <w:szCs w:val="24"/>
          <w:lang w:val="az-Latn-AZ"/>
        </w:rPr>
        <w:t>Tabloya baxdıqda diqqəti ilk olaraq Sara nənənin obrazı cəlb edir. Obraz profildən təsvir olunmuşdur. O, bir əli ilə həvəslə gül yığır, digər əli ilə yığdığı gülləri əlindəki qaba qoyur. Üfüqi formatlı əsərin rəng həllinə gəldikdə isə onun qarışıq, bir-biri sintezdə olan rənglərdən-qırmızı, ağ, sarı, yaşıl, göy rənglərdən təşkil olunduğunu deməliyik. Qadının simasına diqqət yetirdiyimizdə çoxda həyəcanlı olduğu görünmür. Onun daxilində keçirdiyi hisslər ətraf aləmin dinamikası qarşısında susqun hal alır. Qadının simasında təbəssüm olmasa da aydın olur ki, o, gördüyü işdən məmnundur. Əsərdə onun sevimli məşğuliyyətindən duyğulanmasının qabardılması da bundan irəli gəlmişdir.</w:t>
      </w:r>
    </w:p>
    <w:p w:rsidR="00D27678" w:rsidRDefault="00D27678" w:rsidP="006D6F72">
      <w:pPr>
        <w:pStyle w:val="a3"/>
        <w:spacing w:line="276" w:lineRule="auto"/>
        <w:jc w:val="both"/>
        <w:rPr>
          <w:rFonts w:ascii="Arial" w:hAnsi="Arial" w:cs="Arial"/>
          <w:sz w:val="24"/>
          <w:szCs w:val="24"/>
          <w:lang w:val="az-Latn-AZ"/>
        </w:rPr>
      </w:pPr>
      <w:r>
        <w:rPr>
          <w:rFonts w:ascii="Arial" w:hAnsi="Arial" w:cs="Arial"/>
          <w:sz w:val="24"/>
          <w:szCs w:val="24"/>
          <w:lang w:val="az-Latn-AZ"/>
        </w:rPr>
        <w:tab/>
        <w:t>Sabir Hüseynov yeni mövzu tapmaq üçün özünü oda-suya vuranlardan deyil. Onun üçün həyatda görünənlərin hamısı əsər mövzusu ola bilər. Əsas məsələ mövzuya necə, hansı b</w:t>
      </w:r>
      <w:r w:rsidR="00B74027">
        <w:rPr>
          <w:rFonts w:ascii="Arial" w:hAnsi="Arial" w:cs="Arial"/>
          <w:sz w:val="24"/>
          <w:szCs w:val="24"/>
          <w:lang w:val="az-Latn-AZ"/>
        </w:rPr>
        <w:t>a</w:t>
      </w:r>
      <w:r>
        <w:rPr>
          <w:rFonts w:ascii="Arial" w:hAnsi="Arial" w:cs="Arial"/>
          <w:sz w:val="24"/>
          <w:szCs w:val="24"/>
          <w:lang w:val="az-Latn-AZ"/>
        </w:rPr>
        <w:t xml:space="preserve">xış bucağından yanaşılması və mənalandırılmasıdır. Bu mənada onun dilə gətirdiyi “Anamın tikiş tikməsi, çörək yapması, ev süpürməsini təsvir etməyi sevirəm, çünki, </w:t>
      </w:r>
      <w:r w:rsidR="008B57AB">
        <w:rPr>
          <w:rFonts w:ascii="Arial" w:hAnsi="Arial" w:cs="Arial"/>
          <w:sz w:val="24"/>
          <w:szCs w:val="24"/>
          <w:lang w:val="az-Latn-AZ"/>
        </w:rPr>
        <w:t>84 yaşı var və bu işlərlə məşğul olması mənə maraqlə gəlir və məni gördüklərimi təsvir etməyə ruhlandırır” sözlərində də böyük həqiqət vardır.</w:t>
      </w:r>
    </w:p>
    <w:p w:rsidR="008B57AB" w:rsidRDefault="008B57AB" w:rsidP="006D6F72">
      <w:pPr>
        <w:pStyle w:val="a3"/>
        <w:spacing w:line="276" w:lineRule="auto"/>
        <w:jc w:val="both"/>
        <w:rPr>
          <w:rFonts w:ascii="Arial" w:hAnsi="Arial" w:cs="Arial"/>
          <w:sz w:val="24"/>
          <w:szCs w:val="24"/>
          <w:lang w:val="az-Latn-AZ"/>
        </w:rPr>
      </w:pPr>
      <w:r>
        <w:rPr>
          <w:rFonts w:ascii="Arial" w:hAnsi="Arial" w:cs="Arial"/>
          <w:sz w:val="24"/>
          <w:szCs w:val="24"/>
          <w:lang w:val="az-Latn-AZ"/>
        </w:rPr>
        <w:lastRenderedPageBreak/>
        <w:tab/>
        <w:t>Rəssam yaradıcılığında əsas yağlı boya və akvarel texnikası ilə yaratdığı portret və mənzərə janrlı əsərlərə üstünlük vermişdir. Onun yaradıcılığının bədii-estetik məziyyətlərini ümumilə</w:t>
      </w:r>
      <w:r w:rsidR="001C4C8C">
        <w:rPr>
          <w:rFonts w:ascii="Arial" w:hAnsi="Arial" w:cs="Arial"/>
          <w:sz w:val="24"/>
          <w:szCs w:val="24"/>
          <w:lang w:val="az-Latn-AZ"/>
        </w:rPr>
        <w:t>ş</w:t>
      </w:r>
      <w:r>
        <w:rPr>
          <w:rFonts w:ascii="Arial" w:hAnsi="Arial" w:cs="Arial"/>
          <w:sz w:val="24"/>
          <w:szCs w:val="24"/>
          <w:lang w:val="az-Latn-AZ"/>
        </w:rPr>
        <w:t>dirməli olsaq, yaradıcı “mən”inin- “Sabir Hüseynov” imzasının tanınmasını şərtləndirən başlıca xüsu</w:t>
      </w:r>
      <w:r w:rsidR="00B74027">
        <w:rPr>
          <w:rFonts w:ascii="Arial" w:hAnsi="Arial" w:cs="Arial"/>
          <w:sz w:val="24"/>
          <w:szCs w:val="24"/>
          <w:lang w:val="az-Latn-AZ"/>
        </w:rPr>
        <w:t>s</w:t>
      </w:r>
      <w:r>
        <w:rPr>
          <w:rFonts w:ascii="Arial" w:hAnsi="Arial" w:cs="Arial"/>
          <w:sz w:val="24"/>
          <w:szCs w:val="24"/>
          <w:lang w:val="az-Latn-AZ"/>
        </w:rPr>
        <w:t>iyyətin, əsərlərinin duyğulandırıcı- romantik tutum almasına xidmət edən, bədii-estetik potensiala malik olmasını qeyd etməliyik. Rəssamın tablolarında ə</w:t>
      </w:r>
      <w:r w:rsidR="00B74027">
        <w:rPr>
          <w:rFonts w:ascii="Arial" w:hAnsi="Arial" w:cs="Arial"/>
          <w:sz w:val="24"/>
          <w:szCs w:val="24"/>
          <w:lang w:val="az-Latn-AZ"/>
        </w:rPr>
        <w:t>ks etdirdiyi iç</w:t>
      </w:r>
      <w:r>
        <w:rPr>
          <w:rFonts w:ascii="Arial" w:hAnsi="Arial" w:cs="Arial"/>
          <w:sz w:val="24"/>
          <w:szCs w:val="24"/>
          <w:lang w:val="az-Latn-AZ"/>
        </w:rPr>
        <w:t xml:space="preserve"> dünyasının, keçirdiyi duyğuların, sevincin və kədərin ifadəsində bu tendensiyanı duym</w:t>
      </w:r>
      <w:r w:rsidR="00B74027">
        <w:rPr>
          <w:rFonts w:ascii="Arial" w:hAnsi="Arial" w:cs="Arial"/>
          <w:sz w:val="24"/>
          <w:szCs w:val="24"/>
          <w:lang w:val="az-Latn-AZ"/>
        </w:rPr>
        <w:t>aq mümkündür. Onu</w:t>
      </w:r>
      <w:r>
        <w:rPr>
          <w:rFonts w:ascii="Arial" w:hAnsi="Arial" w:cs="Arial"/>
          <w:sz w:val="24"/>
          <w:szCs w:val="24"/>
          <w:lang w:val="az-Latn-AZ"/>
        </w:rPr>
        <w:t>n tablolarında dünya görüşünün yaradıcı “bədii izləri” nəfəs alır, desək, yanılmarıq. Bunu başqa sözlə ifadə etsək, görünənlər tamaşaçı hisslərinə toxunan və təxəyyülünü qanadlandıran bədii qaynaqlardır...</w:t>
      </w:r>
    </w:p>
    <w:p w:rsidR="008B57AB" w:rsidRPr="008B57AB" w:rsidRDefault="008B57AB" w:rsidP="008B57AB">
      <w:pPr>
        <w:pStyle w:val="a3"/>
        <w:spacing w:line="276" w:lineRule="auto"/>
        <w:ind w:left="5664"/>
        <w:jc w:val="center"/>
        <w:rPr>
          <w:rFonts w:ascii="Arial" w:hAnsi="Arial" w:cs="Arial"/>
          <w:sz w:val="24"/>
          <w:szCs w:val="24"/>
          <w:lang w:val="az-Latn-AZ"/>
        </w:rPr>
      </w:pPr>
      <w:r>
        <w:rPr>
          <w:rFonts w:ascii="Arial" w:hAnsi="Arial" w:cs="Arial"/>
          <w:b/>
          <w:i/>
          <w:sz w:val="24"/>
          <w:szCs w:val="24"/>
          <w:lang w:val="az-Latn-AZ"/>
        </w:rPr>
        <w:t>Ziyarət Cabarova.</w:t>
      </w:r>
    </w:p>
    <w:p w:rsidR="006D6F72" w:rsidRPr="006D6F72" w:rsidRDefault="006D6F72">
      <w:pPr>
        <w:pStyle w:val="a3"/>
        <w:jc w:val="center"/>
        <w:rPr>
          <w:rFonts w:ascii="Arial" w:hAnsi="Arial" w:cs="Arial"/>
          <w:b/>
          <w:sz w:val="36"/>
          <w:szCs w:val="36"/>
          <w:lang w:val="az-Latn-AZ"/>
        </w:rPr>
      </w:pPr>
    </w:p>
    <w:sectPr w:rsidR="006D6F72" w:rsidRPr="006D6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5D"/>
    <w:rsid w:val="000B66F8"/>
    <w:rsid w:val="0011265D"/>
    <w:rsid w:val="001C4C8C"/>
    <w:rsid w:val="002702DE"/>
    <w:rsid w:val="002D44D5"/>
    <w:rsid w:val="00486FED"/>
    <w:rsid w:val="00673890"/>
    <w:rsid w:val="006D6F72"/>
    <w:rsid w:val="00851331"/>
    <w:rsid w:val="008B57AB"/>
    <w:rsid w:val="00935DDC"/>
    <w:rsid w:val="009A3791"/>
    <w:rsid w:val="00B201CA"/>
    <w:rsid w:val="00B74027"/>
    <w:rsid w:val="00C83421"/>
    <w:rsid w:val="00D27678"/>
    <w:rsid w:val="00E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F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Nergiz</dc:creator>
  <cp:keywords/>
  <dc:description/>
  <cp:lastModifiedBy>Nergiz</cp:lastModifiedBy>
  <cp:revision>5</cp:revision>
  <dcterms:created xsi:type="dcterms:W3CDTF">2018-01-30T09:56:00Z</dcterms:created>
  <dcterms:modified xsi:type="dcterms:W3CDTF">2018-02-15T05:36:00Z</dcterms:modified>
</cp:coreProperties>
</file>